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0C" w:rsidRPr="00D93B0C" w:rsidRDefault="00D93B0C" w:rsidP="00D93B0C">
      <w:pPr>
        <w:shd w:val="clear" w:color="auto" w:fill="FFFFFF"/>
        <w:spacing w:before="100" w:beforeAutospacing="1" w:after="75" w:line="240" w:lineRule="auto"/>
        <w:outlineLvl w:val="1"/>
        <w:rPr>
          <w:rFonts w:ascii="Verdana" w:eastAsia="Times New Roman" w:hAnsi="Verdana" w:cs="Times New Roman"/>
          <w:b/>
          <w:bCs/>
          <w:color w:val="777777"/>
          <w:sz w:val="21"/>
          <w:szCs w:val="21"/>
          <w:lang w:eastAsia="ru-RU"/>
        </w:rPr>
      </w:pPr>
      <w:bookmarkStart w:id="0" w:name="_GoBack"/>
      <w:r w:rsidRPr="00D93B0C">
        <w:rPr>
          <w:rFonts w:ascii="Verdana" w:eastAsia="Times New Roman" w:hAnsi="Verdana" w:cs="Times New Roman"/>
          <w:b/>
          <w:bCs/>
          <w:color w:val="777777"/>
          <w:sz w:val="21"/>
          <w:szCs w:val="21"/>
          <w:lang w:eastAsia="ru-RU"/>
        </w:rPr>
        <w:t>Конституционно-правовой статус Красноярского края</w:t>
      </w:r>
    </w:p>
    <w:bookmarkEnd w:id="0"/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93B0C" w:rsidRPr="00D93B0C" w:rsidTr="00D93B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93B0C" w:rsidRPr="00D93B0C" w:rsidRDefault="00D93B0C" w:rsidP="00D93B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D93B0C" w:rsidRPr="00D93B0C" w:rsidRDefault="00D93B0C" w:rsidP="00D93B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Статус Красноярского края определяется Конституцией Российской Федерации и Уставом Красноярского края. Во взаимоотношениях с федеральными органами государственной власти, другими субъектами Российской Федерации край имеет равные, наряду с иными субъектами Российской Федерации, права. Статус края может быть изменен по взаимному согласию Российской Федерации и края в соответствии с федеральным конституционным законом. Изменение статуса, наименования и границ края, а также его объединение с другими субъектами Российской Федерации могут быть произведены только на основе решения, принятого на краевом референдуме, если иное не будет предусмотрено федеральным законодательством.</w:t>
      </w:r>
    </w:p>
    <w:p w:rsidR="00D93B0C" w:rsidRPr="00D93B0C" w:rsidRDefault="00D93B0C" w:rsidP="00D93B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Государственная власть на территории края осуществляется от имени Российской Федерации и от имени края в пределах предметов ведения и полномочий, закрепленных Конституцией Российской Федерации соответственно за Российской Федерацией и краем.</w:t>
      </w:r>
    </w:p>
    <w:p w:rsidR="00D93B0C" w:rsidRPr="00D93B0C" w:rsidRDefault="00D93B0C" w:rsidP="00D93B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территорию края распространяются суверенитет и полномочия Российской Федерации. Федеральные правовые акты, принятые в пределах ведения Российской Федерации и полномочий Российской Федерации по предметам совместного ведения Российской Федерац</w:t>
      </w:r>
      <w:proofErr w:type="gramStart"/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ии и ее</w:t>
      </w:r>
      <w:proofErr w:type="gramEnd"/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субъектов, имеют прямое действие на территории края. Федеральные органы государственной власти осуществляют свои полномочия на территории края непосредственно или через создаваемые ими территориальные органы.</w:t>
      </w:r>
    </w:p>
    <w:p w:rsidR="00D93B0C" w:rsidRPr="00D93B0C" w:rsidRDefault="00D93B0C" w:rsidP="00D93B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Конституционно-правовой статус края как субъекта Российской Федерации порождает наличие у края собственных Устава, законов, территории, населения, системы органов государственной власти, предметов ведения и полномочий, имущества, официальных государственных символов и других признаков статуса государственно-территориального образования.</w:t>
      </w:r>
    </w:p>
    <w:p w:rsidR="00D93B0C" w:rsidRPr="00D93B0C" w:rsidRDefault="00D93B0C" w:rsidP="00D93B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край обладает всей полнотой государственной власти. Полномочия органов государственной власти края по предметам совместного ведения Российской Федерации и субъектов Российской Федерации устанавливаются Конституцией Российской Федерации, договорами о разграничении предметов ведения и полномочий, федеральными законами, а также принятыми на их основе настоящим Уставом и законами края. Полномочия органов государственной власти края по предметам собственного ведения субъектов Российской Федерации устанавливаются настоящим Уставом и законами края в соответствии с Конституцией Российской Федерации и федеральными законами.</w:t>
      </w:r>
    </w:p>
    <w:p w:rsidR="00D93B0C" w:rsidRPr="00D93B0C" w:rsidRDefault="00D93B0C" w:rsidP="00D93B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ведении края находится:</w:t>
      </w: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а) административно-территориальное устройство края;</w:t>
      </w: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б) установление системы органов государственной власти края в соответствии с основами конституционного строя и общими принципами организации представительных и исполнительных органов государственной власти, установленными федеральным законом, порядка их организации и деятельности; формирование органов государственной власти края;</w:t>
      </w: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в) имущество, находящееся в государственной собственности края, и управление им;</w:t>
      </w:r>
      <w:proofErr w:type="gramEnd"/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г) краевой бюджет, краевые налоги и сборы;</w:t>
      </w: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д) краевые программы социально-экономического, государственно-политического и иного развития края;</w:t>
      </w: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е) внешнеэкономические связи, международные и межрегиональные отношения края;</w:t>
      </w: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ж) организация государственной гражданской службы края;</w:t>
      </w: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з) бюджетно-финансовая, организационная и иная поддержка территорий края, в особенности территорий, относящихся к районам Крайнего Севера;</w:t>
      </w: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и) иные вопросы. </w:t>
      </w:r>
    </w:p>
    <w:p w:rsidR="00D93B0C" w:rsidRPr="00D93B0C" w:rsidRDefault="00D93B0C" w:rsidP="00D93B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Органы государственной власти края участвуют в осуществлении полномочий федеральных органов государственной власти в пределах и формах, установленных Конституцией Российской Федерации, федеральными законами, договорами между федеральными органами государственной власти и органами государственной власти края. Споры по вопросам разграничения предметов ведения и полномочий между органами государственной власти Российской Федерации и органами государственной власти края разрешаются в соответствии с Конституцией Российской Федерации, федеральными конституционными законами и федеральными законами.</w:t>
      </w:r>
    </w:p>
    <w:p w:rsidR="00D93B0C" w:rsidRPr="00D93B0C" w:rsidRDefault="00D93B0C" w:rsidP="00D93B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Край осуществляет связи с другими субъектами Российской Федерации, заключает с ними экономические и иные двусторонние и многосторонние договоры и соглашения в соответствии с Конституцией Российской Федерации и федеральными законами, настоящим Уставом и законами края. Край в лице органов государственной власти края может участвовать в объединениях (ассоциациях) экономического и иного взаимодействия субъектов Российской Федерации.</w:t>
      </w:r>
    </w:p>
    <w:p w:rsidR="00D93B0C" w:rsidRPr="00D93B0C" w:rsidRDefault="00D93B0C" w:rsidP="00D93B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Край вправе выступать в качестве субъекта международных и внешнеэкономических связей, заключать международные и внешнеэкономические соглашения с государственными и административно-территориальными образованиями иностранных государств, другими участниками международных отношений, участвовать в деятельности международных организаций в пределах полномочий, установленных Конституцией Российской Федерации и федеральными законами, международными договорами Российской Федерации.</w:t>
      </w:r>
    </w:p>
    <w:p w:rsidR="00D93B0C" w:rsidRPr="00D93B0C" w:rsidRDefault="00D93B0C" w:rsidP="00D93B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Вместе с другими субъектами Российской Федерации и федеральными органами государственной власти край участвует в деятельности по координации международных и внешнеэкономических связей субъектов Российской Федерации, выполнению Российской Федерацией ее международных договоров.</w:t>
      </w:r>
    </w:p>
    <w:p w:rsidR="00D93B0C" w:rsidRPr="00D93B0C" w:rsidRDefault="00D93B0C" w:rsidP="00D93B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Край имеет свои официальные государственные символы — флаг и герб. Описание, художественно-графическое изображение и порядок применения (использования) официальных государственных символов края утверждаются уставными законами края.  Законом края могут быть установлены природные, архитектурные, культурно-исторические и иные символы края.</w:t>
      </w:r>
    </w:p>
    <w:p w:rsidR="00D93B0C" w:rsidRPr="00D93B0C" w:rsidRDefault="00D93B0C" w:rsidP="00D93B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крае могут учреждаться почетные звания и награды края, а также премии, стипендии и иные знаки отличия края. Основания и порядок присуждения (присвоения) почетных званий и наград устанавливаются законом края, премий, стипендий и иных знаков отличия — законом или принимаемым в соответствии с ним иным нормативным правовым актом края.</w:t>
      </w:r>
    </w:p>
    <w:p w:rsidR="00D93B0C" w:rsidRPr="00D93B0C" w:rsidRDefault="00D93B0C" w:rsidP="00D93B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День края ежегодно отмечается 7 декабря в качестве </w:t>
      </w:r>
      <w:proofErr w:type="spellStart"/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общекраевого</w:t>
      </w:r>
      <w:proofErr w:type="spellEnd"/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праздника в память об образовании Красноярского края. Законодательное Собрание и Губернатор края вправе устанавливать иные торжественные и памятные даты края, к которым могут быть приурочены официальные, торжественные или праздничные мероприятия.</w:t>
      </w:r>
    </w:p>
    <w:p w:rsidR="00D93B0C" w:rsidRPr="00D93B0C" w:rsidRDefault="00D93B0C" w:rsidP="00D93B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Государственным языком в крае является русский. Иные языки проживающих на территории края народов употребляются в порядке, установленном федеральным законом.</w:t>
      </w:r>
    </w:p>
    <w:p w:rsidR="00D93B0C" w:rsidRPr="00D93B0C" w:rsidRDefault="00D93B0C" w:rsidP="00D93B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Административно-политическим центром края и местом пребывания Законодательного Собрания края, Губернатора края и Правительства края является город Красноярск. Статус города Красноярска как административно-политического центра края определяется законом края.</w:t>
      </w:r>
    </w:p>
    <w:p w:rsidR="00D93B0C" w:rsidRPr="00D93B0C" w:rsidRDefault="00D93B0C" w:rsidP="00D93B0C">
      <w:pPr>
        <w:shd w:val="clear" w:color="auto" w:fill="FFFFFF"/>
        <w:spacing w:after="15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3B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Дата публикации: </w:t>
      </w:r>
      <w:r w:rsidRPr="00D93B0C">
        <w:rPr>
          <w:rFonts w:ascii="Verdana" w:eastAsia="Times New Roman" w:hAnsi="Verdana" w:cs="Times New Roman"/>
          <w:b/>
          <w:bCs/>
          <w:color w:val="CC0000"/>
          <w:sz w:val="17"/>
          <w:szCs w:val="17"/>
          <w:lang w:eastAsia="ru-RU"/>
        </w:rPr>
        <w:t>05.08.2014</w:t>
      </w:r>
    </w:p>
    <w:p w:rsidR="0021035A" w:rsidRDefault="0021035A"/>
    <w:sectPr w:rsidR="0021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00"/>
    <w:rsid w:val="00020E63"/>
    <w:rsid w:val="00020EBC"/>
    <w:rsid w:val="00043FC2"/>
    <w:rsid w:val="000842FB"/>
    <w:rsid w:val="000A0C1A"/>
    <w:rsid w:val="000A4FDA"/>
    <w:rsid w:val="00135788"/>
    <w:rsid w:val="00185BAC"/>
    <w:rsid w:val="001A245E"/>
    <w:rsid w:val="001B1391"/>
    <w:rsid w:val="001B1D2F"/>
    <w:rsid w:val="001B5D7F"/>
    <w:rsid w:val="001C2188"/>
    <w:rsid w:val="0021035A"/>
    <w:rsid w:val="00222B6D"/>
    <w:rsid w:val="00297437"/>
    <w:rsid w:val="002A1C58"/>
    <w:rsid w:val="002C3A20"/>
    <w:rsid w:val="002C7A1D"/>
    <w:rsid w:val="002D2B1E"/>
    <w:rsid w:val="002E04DC"/>
    <w:rsid w:val="002E5733"/>
    <w:rsid w:val="002F0E8A"/>
    <w:rsid w:val="00323215"/>
    <w:rsid w:val="00343485"/>
    <w:rsid w:val="003619E5"/>
    <w:rsid w:val="003B1844"/>
    <w:rsid w:val="003D3AB7"/>
    <w:rsid w:val="003E59EA"/>
    <w:rsid w:val="003F7B68"/>
    <w:rsid w:val="00403DAA"/>
    <w:rsid w:val="004147F1"/>
    <w:rsid w:val="00420C0D"/>
    <w:rsid w:val="00432E6D"/>
    <w:rsid w:val="00466B24"/>
    <w:rsid w:val="004725AF"/>
    <w:rsid w:val="0049009B"/>
    <w:rsid w:val="004B3E85"/>
    <w:rsid w:val="004D6745"/>
    <w:rsid w:val="00504727"/>
    <w:rsid w:val="00505600"/>
    <w:rsid w:val="00515047"/>
    <w:rsid w:val="00541E96"/>
    <w:rsid w:val="00543E19"/>
    <w:rsid w:val="00594C46"/>
    <w:rsid w:val="005A2C5D"/>
    <w:rsid w:val="005A47D5"/>
    <w:rsid w:val="005A5C1C"/>
    <w:rsid w:val="005C0AD2"/>
    <w:rsid w:val="005C3E15"/>
    <w:rsid w:val="005C5EA8"/>
    <w:rsid w:val="005D479F"/>
    <w:rsid w:val="0062264C"/>
    <w:rsid w:val="006477CF"/>
    <w:rsid w:val="00656E3E"/>
    <w:rsid w:val="00665802"/>
    <w:rsid w:val="006B4CB1"/>
    <w:rsid w:val="006D0D32"/>
    <w:rsid w:val="006E017E"/>
    <w:rsid w:val="006E248E"/>
    <w:rsid w:val="00731AF7"/>
    <w:rsid w:val="007327FF"/>
    <w:rsid w:val="00736610"/>
    <w:rsid w:val="00781830"/>
    <w:rsid w:val="00782347"/>
    <w:rsid w:val="00790478"/>
    <w:rsid w:val="007A1C09"/>
    <w:rsid w:val="007D1E7F"/>
    <w:rsid w:val="007E37FC"/>
    <w:rsid w:val="0082272C"/>
    <w:rsid w:val="008405EB"/>
    <w:rsid w:val="0088662F"/>
    <w:rsid w:val="008937EE"/>
    <w:rsid w:val="008A3B8B"/>
    <w:rsid w:val="008D1B69"/>
    <w:rsid w:val="009254AE"/>
    <w:rsid w:val="0094290E"/>
    <w:rsid w:val="00957CEF"/>
    <w:rsid w:val="009608B6"/>
    <w:rsid w:val="0096246C"/>
    <w:rsid w:val="009651FB"/>
    <w:rsid w:val="0098537A"/>
    <w:rsid w:val="00993BDE"/>
    <w:rsid w:val="009D284E"/>
    <w:rsid w:val="00A37308"/>
    <w:rsid w:val="00A51C42"/>
    <w:rsid w:val="00A80F6F"/>
    <w:rsid w:val="00A815C6"/>
    <w:rsid w:val="00AA77EF"/>
    <w:rsid w:val="00AC1C5C"/>
    <w:rsid w:val="00AF59DC"/>
    <w:rsid w:val="00B41FC8"/>
    <w:rsid w:val="00B756CE"/>
    <w:rsid w:val="00BA115D"/>
    <w:rsid w:val="00BC0BCE"/>
    <w:rsid w:val="00BD6B7E"/>
    <w:rsid w:val="00BD7807"/>
    <w:rsid w:val="00C019F9"/>
    <w:rsid w:val="00C34F62"/>
    <w:rsid w:val="00C433F9"/>
    <w:rsid w:val="00C54AAD"/>
    <w:rsid w:val="00C54E7B"/>
    <w:rsid w:val="00C80948"/>
    <w:rsid w:val="00C85549"/>
    <w:rsid w:val="00C876CF"/>
    <w:rsid w:val="00C94166"/>
    <w:rsid w:val="00C95A18"/>
    <w:rsid w:val="00CE0736"/>
    <w:rsid w:val="00D269C1"/>
    <w:rsid w:val="00D81B67"/>
    <w:rsid w:val="00D93B0C"/>
    <w:rsid w:val="00DC1A2A"/>
    <w:rsid w:val="00DD6B7D"/>
    <w:rsid w:val="00DF7A46"/>
    <w:rsid w:val="00E11E4D"/>
    <w:rsid w:val="00E13EE8"/>
    <w:rsid w:val="00E24115"/>
    <w:rsid w:val="00E65DE5"/>
    <w:rsid w:val="00E65FC0"/>
    <w:rsid w:val="00E92D93"/>
    <w:rsid w:val="00EB5A47"/>
    <w:rsid w:val="00ED710A"/>
    <w:rsid w:val="00F94BE5"/>
    <w:rsid w:val="00FB1743"/>
    <w:rsid w:val="00FB5479"/>
    <w:rsid w:val="00FD1062"/>
    <w:rsid w:val="00FD6146"/>
    <w:rsid w:val="00FF0F58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2014-10-09T11:36:00Z</dcterms:created>
  <dcterms:modified xsi:type="dcterms:W3CDTF">2014-10-09T11:36:00Z</dcterms:modified>
</cp:coreProperties>
</file>